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95" w:rsidRPr="00753E11" w:rsidRDefault="00E66F95" w:rsidP="00E66F95">
      <w:pPr>
        <w:spacing w:after="0"/>
        <w:jc w:val="center"/>
        <w:rPr>
          <w:rFonts w:ascii="Times New Roman" w:hAnsi="Times New Roman" w:cs="Times New Roman"/>
          <w:b/>
          <w:sz w:val="24"/>
          <w:szCs w:val="24"/>
        </w:rPr>
      </w:pPr>
      <w:r w:rsidRPr="00753E11">
        <w:rPr>
          <w:rFonts w:ascii="Times New Roman" w:hAnsi="Times New Roman" w:cs="Times New Roman"/>
          <w:b/>
          <w:sz w:val="24"/>
          <w:szCs w:val="24"/>
        </w:rPr>
        <w:t>Опыт межведомственного взаимодействия</w:t>
      </w:r>
    </w:p>
    <w:p w:rsidR="00E66F95" w:rsidRPr="00753E11" w:rsidRDefault="00E66F95" w:rsidP="00E66F95">
      <w:pPr>
        <w:spacing w:after="0"/>
        <w:jc w:val="center"/>
        <w:rPr>
          <w:rFonts w:ascii="Times New Roman" w:hAnsi="Times New Roman" w:cs="Times New Roman"/>
          <w:b/>
          <w:sz w:val="24"/>
          <w:szCs w:val="24"/>
        </w:rPr>
      </w:pPr>
      <w:r w:rsidRPr="00753E11">
        <w:rPr>
          <w:rFonts w:ascii="Times New Roman" w:hAnsi="Times New Roman" w:cs="Times New Roman"/>
          <w:b/>
          <w:sz w:val="24"/>
          <w:szCs w:val="24"/>
        </w:rPr>
        <w:t xml:space="preserve">по работе с задолженностью за жилищно-коммунальные услуги нанимателей жилых помещений из числа детей-сирот в </w:t>
      </w:r>
      <w:proofErr w:type="gramStart"/>
      <w:r w:rsidRPr="00753E11">
        <w:rPr>
          <w:rFonts w:ascii="Times New Roman" w:hAnsi="Times New Roman" w:cs="Times New Roman"/>
          <w:b/>
          <w:sz w:val="24"/>
          <w:szCs w:val="24"/>
        </w:rPr>
        <w:t>г</w:t>
      </w:r>
      <w:proofErr w:type="gramEnd"/>
      <w:r w:rsidRPr="00753E11">
        <w:rPr>
          <w:rFonts w:ascii="Times New Roman" w:hAnsi="Times New Roman" w:cs="Times New Roman"/>
          <w:b/>
          <w:sz w:val="24"/>
          <w:szCs w:val="24"/>
        </w:rPr>
        <w:t>. Казани</w:t>
      </w:r>
    </w:p>
    <w:p w:rsidR="00E66F95" w:rsidRPr="00753E11" w:rsidRDefault="00E66F95" w:rsidP="00E66F95">
      <w:pPr>
        <w:spacing w:after="0"/>
        <w:jc w:val="center"/>
        <w:rPr>
          <w:rFonts w:ascii="Times New Roman" w:hAnsi="Times New Roman" w:cs="Times New Roman"/>
          <w:sz w:val="24"/>
          <w:szCs w:val="24"/>
        </w:rPr>
      </w:pPr>
    </w:p>
    <w:p w:rsidR="00E66F95" w:rsidRPr="00A32353" w:rsidRDefault="00E66F95" w:rsidP="00E66F95">
      <w:pPr>
        <w:spacing w:after="0"/>
        <w:jc w:val="right"/>
        <w:rPr>
          <w:rFonts w:ascii="Times New Roman" w:hAnsi="Times New Roman" w:cs="Times New Roman"/>
          <w:b/>
          <w:bCs/>
          <w:i/>
          <w:sz w:val="24"/>
          <w:szCs w:val="24"/>
        </w:rPr>
      </w:pPr>
      <w:r w:rsidRPr="00A32353">
        <w:rPr>
          <w:rFonts w:ascii="Times New Roman" w:hAnsi="Times New Roman" w:cs="Times New Roman"/>
          <w:b/>
          <w:bCs/>
          <w:i/>
          <w:sz w:val="24"/>
          <w:szCs w:val="24"/>
        </w:rPr>
        <w:t>Социальный  педагог</w:t>
      </w:r>
    </w:p>
    <w:p w:rsidR="00E66F95" w:rsidRPr="00A32353" w:rsidRDefault="00E66F95" w:rsidP="00E66F95">
      <w:pPr>
        <w:spacing w:after="0"/>
        <w:jc w:val="right"/>
        <w:rPr>
          <w:rFonts w:ascii="Times New Roman" w:hAnsi="Times New Roman" w:cs="Times New Roman"/>
          <w:b/>
          <w:bCs/>
          <w:i/>
          <w:sz w:val="24"/>
          <w:szCs w:val="24"/>
        </w:rPr>
      </w:pPr>
      <w:r w:rsidRPr="00A32353">
        <w:rPr>
          <w:rFonts w:ascii="Times New Roman" w:hAnsi="Times New Roman" w:cs="Times New Roman"/>
          <w:b/>
          <w:bCs/>
          <w:i/>
          <w:sz w:val="24"/>
          <w:szCs w:val="24"/>
        </w:rPr>
        <w:t xml:space="preserve"> ГБУ «ЦССУ г. Казани»</w:t>
      </w:r>
    </w:p>
    <w:p w:rsidR="00E66F95" w:rsidRPr="00753E11" w:rsidRDefault="00E66F95" w:rsidP="00E66F95">
      <w:pPr>
        <w:spacing w:after="0"/>
        <w:jc w:val="right"/>
        <w:rPr>
          <w:rFonts w:ascii="Times New Roman" w:hAnsi="Times New Roman" w:cs="Times New Roman"/>
          <w:b/>
          <w:bCs/>
          <w:sz w:val="24"/>
          <w:szCs w:val="24"/>
        </w:rPr>
      </w:pPr>
      <w:proofErr w:type="spellStart"/>
      <w:r w:rsidRPr="00A32353">
        <w:rPr>
          <w:rFonts w:ascii="Times New Roman" w:hAnsi="Times New Roman" w:cs="Times New Roman"/>
          <w:b/>
          <w:bCs/>
          <w:i/>
          <w:sz w:val="24"/>
          <w:szCs w:val="24"/>
        </w:rPr>
        <w:t>Гилязова</w:t>
      </w:r>
      <w:proofErr w:type="spellEnd"/>
      <w:r w:rsidRPr="00A32353">
        <w:rPr>
          <w:rFonts w:ascii="Times New Roman" w:hAnsi="Times New Roman" w:cs="Times New Roman"/>
          <w:b/>
          <w:bCs/>
          <w:i/>
          <w:sz w:val="24"/>
          <w:szCs w:val="24"/>
        </w:rPr>
        <w:t xml:space="preserve"> Алина </w:t>
      </w:r>
      <w:proofErr w:type="spellStart"/>
      <w:r w:rsidRPr="00A32353">
        <w:rPr>
          <w:rFonts w:ascii="Times New Roman" w:hAnsi="Times New Roman" w:cs="Times New Roman"/>
          <w:b/>
          <w:bCs/>
          <w:i/>
          <w:sz w:val="24"/>
          <w:szCs w:val="24"/>
        </w:rPr>
        <w:t>Ильясовна</w:t>
      </w:r>
      <w:proofErr w:type="spellEnd"/>
    </w:p>
    <w:p w:rsidR="00E66F95" w:rsidRPr="00753E11" w:rsidRDefault="00E66F95" w:rsidP="00E66F95">
      <w:pPr>
        <w:spacing w:after="0"/>
        <w:ind w:firstLine="708"/>
        <w:jc w:val="both"/>
        <w:rPr>
          <w:rFonts w:ascii="Times New Roman" w:hAnsi="Times New Roman" w:cs="Times New Roman"/>
          <w:sz w:val="24"/>
          <w:szCs w:val="24"/>
        </w:rPr>
      </w:pPr>
    </w:p>
    <w:p w:rsidR="00E66F95" w:rsidRPr="00753E11" w:rsidRDefault="00E66F95" w:rsidP="00E66F95">
      <w:pPr>
        <w:spacing w:after="0"/>
        <w:ind w:firstLine="708"/>
        <w:jc w:val="both"/>
        <w:rPr>
          <w:rFonts w:ascii="Times New Roman" w:hAnsi="Times New Roman" w:cs="Times New Roman"/>
          <w:sz w:val="24"/>
          <w:szCs w:val="24"/>
        </w:rPr>
      </w:pPr>
      <w:r w:rsidRPr="00753E11">
        <w:rPr>
          <w:rFonts w:ascii="Times New Roman" w:hAnsi="Times New Roman" w:cs="Times New Roman"/>
          <w:sz w:val="24"/>
          <w:szCs w:val="24"/>
        </w:rPr>
        <w:t xml:space="preserve">Сегодня мы делимся опытом по работе с задолженностями за жилищно-коммунальные услуги нанимателей жилых помещений из числа детей - сирот  на примере дома по адресу: </w:t>
      </w:r>
      <w:proofErr w:type="gramStart"/>
      <w:r w:rsidRPr="00753E11">
        <w:rPr>
          <w:rFonts w:ascii="Times New Roman" w:hAnsi="Times New Roman" w:cs="Times New Roman"/>
          <w:sz w:val="24"/>
          <w:szCs w:val="24"/>
        </w:rPr>
        <w:t>г</w:t>
      </w:r>
      <w:proofErr w:type="gramEnd"/>
      <w:r w:rsidRPr="00753E11">
        <w:rPr>
          <w:rFonts w:ascii="Times New Roman" w:hAnsi="Times New Roman" w:cs="Times New Roman"/>
          <w:sz w:val="24"/>
          <w:szCs w:val="24"/>
        </w:rPr>
        <w:t xml:space="preserve">. Казань, ул. Привокзальная, д.50. Жильцы из числа детей-сирот заключили договоры на проживание в квартирах данного дома в ноябре 2013 года. Указанием №117 Министерства образования и науки РТ с 15.04.2016 поставлены на </w:t>
      </w:r>
      <w:proofErr w:type="gramStart"/>
      <w:r w:rsidRPr="00753E11">
        <w:rPr>
          <w:rFonts w:ascii="Times New Roman" w:hAnsi="Times New Roman" w:cs="Times New Roman"/>
          <w:sz w:val="24"/>
          <w:szCs w:val="24"/>
        </w:rPr>
        <w:t>контроль  за</w:t>
      </w:r>
      <w:proofErr w:type="gramEnd"/>
      <w:r w:rsidRPr="00753E11">
        <w:rPr>
          <w:rFonts w:ascii="Times New Roman" w:hAnsi="Times New Roman" w:cs="Times New Roman"/>
          <w:sz w:val="24"/>
          <w:szCs w:val="24"/>
        </w:rPr>
        <w:t xml:space="preserve"> Центром содействия семейному устройству. За данный период сотрудниками центра были выявлены проблемы, связанные с необходимостью подключения газоснабжения, возможностью оформления постоянной регистрации в жилых помещениях, отсутствием освещения придомовой территории и нерегулярным вывозом мусора. Однако</w:t>
      </w:r>
      <w:proofErr w:type="gramStart"/>
      <w:r w:rsidRPr="00753E11">
        <w:rPr>
          <w:rFonts w:ascii="Times New Roman" w:hAnsi="Times New Roman" w:cs="Times New Roman"/>
          <w:sz w:val="24"/>
          <w:szCs w:val="24"/>
        </w:rPr>
        <w:t>,</w:t>
      </w:r>
      <w:proofErr w:type="gramEnd"/>
      <w:r w:rsidRPr="00753E11">
        <w:rPr>
          <w:rFonts w:ascii="Times New Roman" w:hAnsi="Times New Roman" w:cs="Times New Roman"/>
          <w:sz w:val="24"/>
          <w:szCs w:val="24"/>
        </w:rPr>
        <w:t xml:space="preserve"> одной из самых острых проблем с нанимателями жилья является образование задолженности по жилищно-коммунальным услугам. </w:t>
      </w:r>
    </w:p>
    <w:p w:rsidR="00E66F95" w:rsidRPr="00753E11" w:rsidRDefault="00E66F95" w:rsidP="00E66F95">
      <w:pPr>
        <w:spacing w:after="0"/>
        <w:ind w:firstLine="709"/>
        <w:jc w:val="both"/>
        <w:rPr>
          <w:rFonts w:ascii="Times New Roman" w:hAnsi="Times New Roman" w:cs="Times New Roman"/>
          <w:sz w:val="24"/>
          <w:szCs w:val="24"/>
        </w:rPr>
      </w:pPr>
      <w:r w:rsidRPr="00753E11">
        <w:rPr>
          <w:rFonts w:ascii="Times New Roman" w:hAnsi="Times New Roman" w:cs="Times New Roman"/>
          <w:sz w:val="24"/>
          <w:szCs w:val="24"/>
        </w:rPr>
        <w:t xml:space="preserve">Платить за квартиру обязаны все без исключения, однако, на практике должников становится все больше. Коротко хочу остановиться на основных причинах образования задолженности. Эти причины напрямую связаны с отсутствием занятости жильцов, а вследствие этого и материальной нестабильностью. При этом многие наниматели имеют несовершеннолетних детей, что также негативно сказывается на возможности оплачивать коммунальные услуги своевременно. Наш центр помогает им в решении сопутствующих проблем. Так служба </w:t>
      </w:r>
      <w:proofErr w:type="spellStart"/>
      <w:r w:rsidRPr="00753E11">
        <w:rPr>
          <w:rFonts w:ascii="Times New Roman" w:hAnsi="Times New Roman" w:cs="Times New Roman"/>
          <w:sz w:val="24"/>
          <w:szCs w:val="24"/>
        </w:rPr>
        <w:t>постинтернатного</w:t>
      </w:r>
      <w:proofErr w:type="spellEnd"/>
      <w:r w:rsidRPr="00753E11">
        <w:rPr>
          <w:rFonts w:ascii="Times New Roman" w:hAnsi="Times New Roman" w:cs="Times New Roman"/>
          <w:sz w:val="24"/>
          <w:szCs w:val="24"/>
        </w:rPr>
        <w:t xml:space="preserve"> сопровождения оказывала содействие по сбору документов для постановки безработных  на учёт в Центр занятости и малоимущих  в учреждение социальной защиты населения. </w:t>
      </w:r>
    </w:p>
    <w:p w:rsidR="00E66F95" w:rsidRPr="00753E11" w:rsidRDefault="00E66F95" w:rsidP="00E66F95">
      <w:pPr>
        <w:spacing w:after="0"/>
        <w:ind w:firstLine="567"/>
        <w:jc w:val="both"/>
        <w:rPr>
          <w:rFonts w:ascii="Times New Roman" w:hAnsi="Times New Roman" w:cs="Times New Roman"/>
          <w:sz w:val="24"/>
          <w:szCs w:val="24"/>
        </w:rPr>
      </w:pPr>
      <w:r w:rsidRPr="00753E11">
        <w:rPr>
          <w:rFonts w:ascii="Times New Roman" w:hAnsi="Times New Roman" w:cs="Times New Roman"/>
          <w:sz w:val="24"/>
          <w:szCs w:val="24"/>
        </w:rPr>
        <w:t xml:space="preserve">Согласно нашим данным, по состоянию на 27.05.2016 задолженность жителей дома №50 по ул. Привокзальная сроком более 6 месяцев составила около </w:t>
      </w:r>
      <w:r w:rsidRPr="00753E11">
        <w:rPr>
          <w:rFonts w:ascii="Times New Roman" w:hAnsi="Times New Roman" w:cs="Times New Roman"/>
          <w:b/>
          <w:sz w:val="24"/>
          <w:szCs w:val="24"/>
        </w:rPr>
        <w:t>373 390 рублей</w:t>
      </w:r>
      <w:r w:rsidRPr="00753E11">
        <w:rPr>
          <w:rFonts w:ascii="Times New Roman" w:hAnsi="Times New Roman" w:cs="Times New Roman"/>
          <w:sz w:val="24"/>
          <w:szCs w:val="24"/>
        </w:rPr>
        <w:t>. За период с 27.05.2016 по 01.08.2016 она снизилась на 31000 рублей, что составляет 8.3% от общей суммы долга. Так, на сегодняшний день просроченная задолженность перед УК «Заречье» составляет 342 390 рублей. Существующие способы наказаний злостных неплательщиков среди населения включают такие устрашающие меры, как риск потери жилья или существенных материальных потерь. Стоит отметить, что согласно пункту 8.6 Договора Социального найма жилья, наниматель обязан своевременно вносить плату за жилое помещение и коммунальные услуги. За несоблюдение сроков оплаты возможно взимание пенни в размере и порядке, которые предусмотрены статьей 155 Жилищного кодекса РФ, либо расторжение договора по решению суда с последующим выселением, при задолженности более 6 месяцев.</w:t>
      </w:r>
      <w:r w:rsidRPr="00891E4A">
        <w:rPr>
          <w:noProof/>
          <w:lang w:eastAsia="ru-RU"/>
        </w:rPr>
        <w:t xml:space="preserve"> </w:t>
      </w:r>
    </w:p>
    <w:p w:rsidR="00E66F95" w:rsidRPr="00753E11" w:rsidRDefault="00E66F95" w:rsidP="00E66F95">
      <w:pPr>
        <w:spacing w:after="0"/>
        <w:ind w:firstLine="567"/>
        <w:jc w:val="both"/>
        <w:rPr>
          <w:rFonts w:ascii="Times New Roman" w:hAnsi="Times New Roman" w:cs="Times New Roman"/>
          <w:sz w:val="24"/>
          <w:szCs w:val="24"/>
        </w:rPr>
      </w:pPr>
      <w:r w:rsidRPr="00753E11">
        <w:rPr>
          <w:rFonts w:ascii="Times New Roman" w:hAnsi="Times New Roman" w:cs="Times New Roman"/>
          <w:sz w:val="24"/>
          <w:szCs w:val="24"/>
        </w:rPr>
        <w:t xml:space="preserve">Во время проведения мероприятий по уменьшению задолженности за жилищно-коммунальные услуги, жильцов неоднократно извещают об этой обязанности. Так, сотрудниками центра была разработана брошюра, где </w:t>
      </w:r>
      <w:proofErr w:type="spellStart"/>
      <w:r w:rsidRPr="00753E11">
        <w:rPr>
          <w:rFonts w:ascii="Times New Roman" w:hAnsi="Times New Roman" w:cs="Times New Roman"/>
          <w:sz w:val="24"/>
          <w:szCs w:val="24"/>
        </w:rPr>
        <w:t>тезисно</w:t>
      </w:r>
      <w:proofErr w:type="spellEnd"/>
      <w:r w:rsidRPr="00753E11">
        <w:rPr>
          <w:rFonts w:ascii="Times New Roman" w:hAnsi="Times New Roman" w:cs="Times New Roman"/>
          <w:sz w:val="24"/>
          <w:szCs w:val="24"/>
        </w:rPr>
        <w:t xml:space="preserve"> указаны все причины, ведущие к расторжению договора, а также права и обязанности нанимателя. Помимо этого, за прошедшие полгода, нами было проведено три общих собрания с жильцами тех квартир, где были выявлены долги. Каждому из них лично вручали приглашение с </w:t>
      </w:r>
      <w:r w:rsidRPr="00753E11">
        <w:rPr>
          <w:rFonts w:ascii="Times New Roman" w:hAnsi="Times New Roman" w:cs="Times New Roman"/>
          <w:sz w:val="24"/>
          <w:szCs w:val="24"/>
        </w:rPr>
        <w:lastRenderedPageBreak/>
        <w:t xml:space="preserve">указанием места и времени проведения. Хочу отметить, что на данное собрание официальным письмом приглашали представителя УК «Заречье», который так и не явился. Собрания проводили юрист и социальный педагог нашего центра, которые каждый раз доходчиво объясняли должникам необходимость оплаты по счетам. На месте проводилась работа по выявлению проблем каждого жильца, были услышаны все доводы присутствующих и предложена помощь в поиске решений из сложившейся ситуации. Так, по результатам последнего собрания с помощью юриста нашего центра было заключено 5 договоров между нанимателями жилья и УК «Заречье» на рассрочку по оплате долгов за коммунальные платежи. Удалось выявить и негативную реакцию, которая последовала после данных собраний. А именно то, что одна из должниц взяла кредит в микро финансовой организации для погашения имеющейся задолженности. В дальнейшем с ней была проведена беседа, в которой ей разъяснили все возможные негативные последствия ее поступка. </w:t>
      </w:r>
    </w:p>
    <w:p w:rsidR="00E66F95" w:rsidRPr="00753E11" w:rsidRDefault="00E66F95" w:rsidP="00E66F95">
      <w:pPr>
        <w:spacing w:after="0"/>
        <w:ind w:firstLine="567"/>
        <w:jc w:val="both"/>
        <w:rPr>
          <w:rFonts w:ascii="Times New Roman" w:hAnsi="Times New Roman" w:cs="Times New Roman"/>
          <w:sz w:val="24"/>
          <w:szCs w:val="24"/>
        </w:rPr>
      </w:pPr>
      <w:r w:rsidRPr="00753E11">
        <w:rPr>
          <w:rFonts w:ascii="Times New Roman" w:hAnsi="Times New Roman" w:cs="Times New Roman"/>
          <w:sz w:val="24"/>
          <w:szCs w:val="24"/>
        </w:rPr>
        <w:t>Плановый обход жильцов проводится один-два раза в месяц, по результатам которого составляется АКТ осмотра жилья. Конечно, это работа не одного дня, и у нас уже сформировалась своеобразная база с номерами телефонов жильцов. В первую очередь это связано с необходимостью выявления долгов по ЖКУ, так как на этапе выявления наличия задолженностей мы сталкиваемся с трудностями межведомственного взаимодействия. Несмотря на то, что проблема уменьшения суммы долгов по ЖКУ беспокоит в первую очередь УК, содействовать в получении информации о должниках они отказываются, чем еще больше усложняют нам задачу. Запросы, регулярно отправляемые нами в ЕРЦ г. Казани результатов не дают, так как в справках об имеющихся задолженностях содержатся персональные данные. Согласно статье 7 ФЗ от 27.07.2006 №152-ФЗ «О персональных данных» ООО «ЕРЦ г. Казани» не вправе разглашать третьим лицам информацию о субъектах персональных данных. Тем не менее, мы не опускаем руки в борьбе с задолженностью потребителей и узнаем о сумме задолженности непосредственно от самих жильцов.</w:t>
      </w:r>
    </w:p>
    <w:p w:rsidR="00E66F95" w:rsidRPr="00753E11" w:rsidRDefault="00E66F95" w:rsidP="00E66F95">
      <w:pPr>
        <w:pStyle w:val="1"/>
        <w:spacing w:after="0" w:line="276" w:lineRule="auto"/>
        <w:ind w:left="0" w:firstLine="567"/>
        <w:jc w:val="both"/>
        <w:rPr>
          <w:sz w:val="24"/>
          <w:szCs w:val="24"/>
        </w:rPr>
      </w:pPr>
      <w:r w:rsidRPr="00753E11">
        <w:rPr>
          <w:sz w:val="24"/>
          <w:szCs w:val="24"/>
        </w:rPr>
        <w:t>Следует отметить, что в августе 2016 года была собрана комиссия по обследованию жилых помещений, переданных в пользование по договорам найма  по адресу Привокзальная, д.50. Помимо службы сопровождения, был представитель министерства земельных и имущественных отношений РТ, который по договору найма является собственником обследованного жилья. Это значительно повысило эффективность проведенного осмотра и сбора информации о наличии или отсутствии задолженности.</w:t>
      </w:r>
    </w:p>
    <w:p w:rsidR="00E66F95" w:rsidRPr="00753E11" w:rsidRDefault="00E66F95" w:rsidP="00E66F95">
      <w:pPr>
        <w:pStyle w:val="1"/>
        <w:spacing w:after="0" w:line="276" w:lineRule="auto"/>
        <w:ind w:left="0" w:firstLine="567"/>
        <w:jc w:val="both"/>
        <w:rPr>
          <w:sz w:val="24"/>
          <w:szCs w:val="24"/>
        </w:rPr>
      </w:pPr>
      <w:r w:rsidRPr="00753E11">
        <w:rPr>
          <w:sz w:val="24"/>
          <w:szCs w:val="24"/>
        </w:rPr>
        <w:t xml:space="preserve">В целом, результаты работы на лицо, так как цифры имеющихся задолженностей идут на снижение. </w:t>
      </w:r>
      <w:bookmarkStart w:id="0" w:name="_GoBack"/>
      <w:bookmarkEnd w:id="0"/>
    </w:p>
    <w:p w:rsidR="00E66F95" w:rsidRPr="00753E11" w:rsidRDefault="00E66F95" w:rsidP="00E66F95">
      <w:pPr>
        <w:spacing w:after="0"/>
        <w:jc w:val="center"/>
        <w:rPr>
          <w:rFonts w:ascii="Times New Roman" w:hAnsi="Times New Roman" w:cs="Times New Roman"/>
          <w:sz w:val="24"/>
          <w:szCs w:val="24"/>
        </w:rPr>
      </w:pPr>
    </w:p>
    <w:p w:rsidR="00551004" w:rsidRDefault="00551004"/>
    <w:sectPr w:rsidR="00551004" w:rsidSect="00E66F9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F95"/>
    <w:rsid w:val="00551004"/>
    <w:rsid w:val="00E66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E66F95"/>
    <w:pPr>
      <w:suppressAutoHyphens/>
      <w:spacing w:line="360" w:lineRule="auto"/>
      <w:ind w:left="720" w:firstLine="709"/>
      <w:contextualSpacing/>
    </w:pPr>
    <w:rPr>
      <w:rFonts w:ascii="Times New Roman" w:eastAsia="DejaVu Sans" w:hAnsi="Times New Roman" w:cs="Times New Roman"/>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0</DocSecurity>
  <Lines>40</Lines>
  <Paragraphs>11</Paragraphs>
  <ScaleCrop>false</ScaleCrop>
  <Company>Microsoft</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2016-09-20T13:26:00Z</dcterms:created>
  <dcterms:modified xsi:type="dcterms:W3CDTF">2016-09-20T13:27:00Z</dcterms:modified>
</cp:coreProperties>
</file>